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" filled="f" stroked="f">
                <v:stroke joinstyle="round"/>
                <o:lock v:ext="edit" shapetype="t"/>
                <v:textbo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FF01"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56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D397" id="Rectangle 3" o:spid="_x0000_s1026" style="position:absolute;margin-left:.8pt;margin-top:0;width:444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2D0437A3" w14:textId="5532F647" w:rsidR="0018048D" w:rsidRPr="00580132" w:rsidRDefault="00CB544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r w:rsidRPr="00CB5442">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Data Privacy in the Insurance Industry</w:t>
      </w:r>
      <w:r w:rsidR="00580132">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7BA692A3" w14:textId="141FAB4A" w:rsidR="000850F8" w:rsidRPr="001E370C" w:rsidRDefault="002A0842" w:rsidP="00AA6947">
      <w:pPr>
        <w:ind w:left="720" w:firstLine="720"/>
        <w:rPr>
          <w:lang w:val="en-GB"/>
        </w:rPr>
      </w:pPr>
      <w:r w:rsidRPr="004C2DE6">
        <w:rPr>
          <w:rFonts w:cs="Arial"/>
        </w:rPr>
        <w:t>Speaker:</w:t>
      </w:r>
      <w:r w:rsidR="00AA6947">
        <w:rPr>
          <w:rFonts w:cs="Arial"/>
        </w:rPr>
        <w:tab/>
      </w:r>
      <w:r w:rsidR="00CB5442">
        <w:rPr>
          <w:rFonts w:cs="Arial"/>
        </w:rPr>
        <w:t>Gilbert Cheng</w:t>
      </w:r>
    </w:p>
    <w:p w14:paraId="40546BBB" w14:textId="77777777" w:rsidR="009D792B" w:rsidRPr="009950F2" w:rsidRDefault="009D792B" w:rsidP="007810AC">
      <w:pPr>
        <w:jc w:val="center"/>
        <w:rPr>
          <w:sz w:val="16"/>
          <w:szCs w:val="16"/>
        </w:rPr>
      </w:pPr>
    </w:p>
    <w:p w14:paraId="313FA7D0" w14:textId="658EBFE0" w:rsidR="004810C8" w:rsidRDefault="00AA6947" w:rsidP="00AA6947">
      <w:pPr>
        <w:ind w:left="720" w:firstLine="720"/>
      </w:pPr>
      <w:r>
        <w:t>Date/Time:</w:t>
      </w:r>
      <w:r>
        <w:tab/>
      </w:r>
      <w:r w:rsidR="00BA31C7">
        <w:t>Thursday 1</w:t>
      </w:r>
      <w:r w:rsidR="00CB5442">
        <w:t>9</w:t>
      </w:r>
      <w:r w:rsidR="00BA31C7" w:rsidRPr="00BA31C7">
        <w:rPr>
          <w:vertAlign w:val="superscript"/>
        </w:rPr>
        <w:t>th</w:t>
      </w:r>
      <w:r w:rsidR="00BA31C7">
        <w:t xml:space="preserve"> March</w:t>
      </w:r>
      <w:r w:rsidRPr="00C77FEF">
        <w:t xml:space="preserve"> 20</w:t>
      </w:r>
      <w:r w:rsidR="0089616F">
        <w:t>20</w:t>
      </w:r>
      <w:r w:rsidRPr="00C77FEF">
        <w:t xml:space="preserve"> </w:t>
      </w:r>
      <w:r w:rsidRPr="00D1620D">
        <w:t>• 1</w:t>
      </w:r>
      <w:r>
        <w:t>6</w:t>
      </w:r>
      <w:r w:rsidR="00CA492F">
        <w:t>:</w:t>
      </w:r>
      <w:r>
        <w:t>0</w:t>
      </w:r>
      <w:r w:rsidRPr="00D1620D">
        <w:t>0 – 1</w:t>
      </w:r>
      <w:r>
        <w:t>8</w:t>
      </w:r>
      <w:r w:rsidR="00CA492F">
        <w:t>:</w:t>
      </w:r>
      <w:r>
        <w:t>0</w:t>
      </w:r>
      <w:r w:rsidRPr="00D1620D">
        <w:t>0</w:t>
      </w:r>
    </w:p>
    <w:p w14:paraId="7EC22566" w14:textId="68CF56F3" w:rsidR="00AA6947" w:rsidRPr="009950F2" w:rsidRDefault="00AA6947" w:rsidP="007810AC">
      <w:pPr>
        <w:jc w:val="center"/>
        <w:rPr>
          <w:sz w:val="16"/>
          <w:szCs w:val="16"/>
        </w:rPr>
      </w:pPr>
    </w:p>
    <w:p w14:paraId="6768D5B6" w14:textId="34BA952C" w:rsidR="00D0664E" w:rsidRDefault="00AA6947" w:rsidP="00D0664E">
      <w:pPr>
        <w:ind w:left="720" w:firstLine="720"/>
      </w:pPr>
      <w:r>
        <w:t xml:space="preserve">Venue: </w:t>
      </w:r>
      <w:r>
        <w:tab/>
      </w:r>
      <w:r>
        <w:tab/>
      </w:r>
      <w:r w:rsidR="00283997">
        <w:t xml:space="preserve">Room </w:t>
      </w:r>
      <w:r w:rsidR="00D0664E">
        <w:t>207, 2/F, E-tech Centre, 402-406 Hennessy Road</w:t>
      </w:r>
    </w:p>
    <w:p w14:paraId="5D7F1075" w14:textId="3BDB94AA" w:rsidR="00A43219" w:rsidRDefault="00D0664E" w:rsidP="00D0664E">
      <w:pPr>
        <w:ind w:left="2160" w:firstLine="720"/>
      </w:pPr>
      <w:r>
        <w:t>Wanchai, Hong Kong</w:t>
      </w:r>
    </w:p>
    <w:p w14:paraId="4552D69D" w14:textId="0E4E41B4" w:rsidR="007810AC" w:rsidRPr="0062308B" w:rsidRDefault="007810AC" w:rsidP="00A43219">
      <w:pPr>
        <w:ind w:left="720" w:firstLine="720"/>
        <w:rPr>
          <w:color w:val="215868" w:themeColor="accent5" w:themeShade="80"/>
          <w:sz w:val="16"/>
          <w:szCs w:val="16"/>
        </w:rPr>
      </w:pPr>
    </w:p>
    <w:p w14:paraId="7215B2F3" w14:textId="6D44E3CE"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CB5442">
        <w:rPr>
          <w:b/>
          <w:color w:val="215868" w:themeColor="accent5" w:themeShade="80"/>
          <w:sz w:val="16"/>
          <w:szCs w:val="16"/>
          <w14:shadow w14:blurRad="50800" w14:dist="38100" w14:dir="2700000" w14:sx="100000" w14:sy="100000" w14:kx="0" w14:ky="0" w14:algn="tl">
            <w14:srgbClr w14:val="000000">
              <w14:alpha w14:val="60000"/>
            </w14:srgbClr>
          </w14:shadow>
        </w:rPr>
        <w:t>4</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32BB2C30" w:rsidR="00751C4D" w:rsidRDefault="00751C4D" w:rsidP="00F22BBA">
      <w:pPr>
        <w:tabs>
          <w:tab w:val="left" w:pos="2430"/>
        </w:tabs>
      </w:pPr>
      <w:r w:rsidRPr="0089616F">
        <w:rPr>
          <w:rFonts w:cs="Arial"/>
          <w:b/>
        </w:rPr>
        <w:t>Language</w:t>
      </w:r>
      <w:r w:rsidRPr="00581C69">
        <w:tab/>
      </w:r>
      <w:r w:rsidR="00CB5442" w:rsidRPr="00CB5442">
        <w:t>Cantonese, with English slides</w:t>
      </w:r>
    </w:p>
    <w:p w14:paraId="166DEF12" w14:textId="1C76C91B" w:rsidR="0089616F" w:rsidRDefault="0089616F" w:rsidP="00F22BBA">
      <w:pPr>
        <w:tabs>
          <w:tab w:val="left" w:pos="2430"/>
        </w:tabs>
      </w:pPr>
    </w:p>
    <w:p w14:paraId="140DDA17" w14:textId="77777777" w:rsidR="00F312D2" w:rsidRDefault="00F312D2" w:rsidP="00F22BBA">
      <w:pPr>
        <w:tabs>
          <w:tab w:val="left" w:pos="2430"/>
        </w:tabs>
      </w:pPr>
    </w:p>
    <w:p w14:paraId="70295FC7" w14:textId="5C18B852" w:rsidR="0089616F" w:rsidRDefault="0089616F" w:rsidP="0089616F">
      <w:pPr>
        <w:tabs>
          <w:tab w:val="left" w:pos="2430"/>
        </w:tabs>
      </w:pPr>
      <w:r w:rsidRPr="0089616F">
        <w:rPr>
          <w:b/>
          <w:bCs/>
        </w:rPr>
        <w:t>Course Outline</w:t>
      </w:r>
      <w:r>
        <w:tab/>
      </w:r>
      <w:r w:rsidR="00CB5442">
        <w:t>Introduction to protecting data</w:t>
      </w:r>
    </w:p>
    <w:p w14:paraId="31E71339" w14:textId="77777777" w:rsidR="00CB5442" w:rsidRDefault="00CB5442" w:rsidP="00CB5442">
      <w:pPr>
        <w:pStyle w:val="ListParagraph"/>
        <w:numPr>
          <w:ilvl w:val="0"/>
          <w:numId w:val="35"/>
        </w:numPr>
        <w:tabs>
          <w:tab w:val="left" w:pos="2430"/>
        </w:tabs>
      </w:pPr>
      <w:r>
        <w:t>What is personal data?</w:t>
      </w:r>
    </w:p>
    <w:p w14:paraId="77C8E309" w14:textId="77777777" w:rsidR="00CB5442" w:rsidRDefault="00CB5442" w:rsidP="00CB5442">
      <w:pPr>
        <w:pStyle w:val="ListParagraph"/>
        <w:numPr>
          <w:ilvl w:val="0"/>
          <w:numId w:val="35"/>
        </w:numPr>
        <w:tabs>
          <w:tab w:val="left" w:pos="2430"/>
        </w:tabs>
      </w:pPr>
      <w:r>
        <w:t>Data subject</w:t>
      </w:r>
    </w:p>
    <w:p w14:paraId="780EED5F" w14:textId="3F77F398" w:rsidR="00F312D2" w:rsidRPr="00CB5442" w:rsidRDefault="00CB5442" w:rsidP="00CB5442">
      <w:pPr>
        <w:pStyle w:val="ListParagraph"/>
        <w:numPr>
          <w:ilvl w:val="0"/>
          <w:numId w:val="35"/>
        </w:numPr>
        <w:tabs>
          <w:tab w:val="left" w:pos="2430"/>
        </w:tabs>
      </w:pPr>
      <w:r>
        <w:t>The use of personal data under GDPR key principles</w:t>
      </w:r>
    </w:p>
    <w:p w14:paraId="509F165D" w14:textId="1AD88C59" w:rsidR="0089616F" w:rsidRDefault="0089616F" w:rsidP="0089616F">
      <w:pPr>
        <w:tabs>
          <w:tab w:val="left" w:pos="2430"/>
        </w:tabs>
      </w:pPr>
      <w:r>
        <w:tab/>
      </w:r>
      <w:r w:rsidR="00CB5442">
        <w:t>Personal Data (Privacy) Ordinance in Hong Kong</w:t>
      </w:r>
    </w:p>
    <w:p w14:paraId="496129DF" w14:textId="77777777" w:rsidR="00CB5442" w:rsidRDefault="00CB5442" w:rsidP="00CB5442">
      <w:pPr>
        <w:pStyle w:val="ListParagraph"/>
        <w:numPr>
          <w:ilvl w:val="0"/>
          <w:numId w:val="36"/>
        </w:numPr>
        <w:tabs>
          <w:tab w:val="left" w:pos="2430"/>
        </w:tabs>
      </w:pPr>
      <w:r>
        <w:t>Six data protection principles of the ordinance, including the use of personal data under PD(P)O</w:t>
      </w:r>
    </w:p>
    <w:p w14:paraId="17FFBDC0" w14:textId="6B482285" w:rsidR="00F312D2" w:rsidRPr="00CB5442" w:rsidRDefault="00CB5442" w:rsidP="00CB5442">
      <w:pPr>
        <w:pStyle w:val="ListParagraph"/>
        <w:numPr>
          <w:ilvl w:val="0"/>
          <w:numId w:val="36"/>
        </w:numPr>
        <w:tabs>
          <w:tab w:val="left" w:pos="2430"/>
        </w:tabs>
      </w:pPr>
      <w:r>
        <w:t>Amendments to PD(P)O</w:t>
      </w:r>
    </w:p>
    <w:p w14:paraId="0899C462" w14:textId="4D805632" w:rsidR="0089616F" w:rsidRDefault="0089616F" w:rsidP="0089616F">
      <w:pPr>
        <w:tabs>
          <w:tab w:val="left" w:pos="2430"/>
        </w:tabs>
      </w:pPr>
      <w:r>
        <w:tab/>
      </w:r>
      <w:r w:rsidR="00CB5442">
        <w:t>Data privacy in the insurance industry</w:t>
      </w:r>
    </w:p>
    <w:p w14:paraId="5923D765" w14:textId="77777777" w:rsidR="00CB5442" w:rsidRDefault="00CB5442" w:rsidP="00CB5442">
      <w:pPr>
        <w:pStyle w:val="ListParagraph"/>
        <w:numPr>
          <w:ilvl w:val="0"/>
          <w:numId w:val="37"/>
        </w:numPr>
        <w:tabs>
          <w:tab w:val="left" w:pos="2430"/>
        </w:tabs>
      </w:pPr>
      <w:r>
        <w:t>Direct marketing guidance under PD(P)O</w:t>
      </w:r>
    </w:p>
    <w:p w14:paraId="74051890" w14:textId="4F0B161B" w:rsidR="00581C69" w:rsidRPr="00581C69" w:rsidRDefault="00CB5442" w:rsidP="00CB5442">
      <w:pPr>
        <w:pStyle w:val="ListParagraph"/>
        <w:numPr>
          <w:ilvl w:val="0"/>
          <w:numId w:val="37"/>
        </w:numPr>
        <w:tabs>
          <w:tab w:val="left" w:pos="2430"/>
        </w:tabs>
      </w:pPr>
      <w:r>
        <w:t>Direct marketing cases in the insurance industry</w:t>
      </w:r>
    </w:p>
    <w:p w14:paraId="425A4786" w14:textId="77777777" w:rsidR="00F312D2" w:rsidRDefault="00F312D2" w:rsidP="007A6F9B">
      <w:pPr>
        <w:tabs>
          <w:tab w:val="left" w:pos="2430"/>
        </w:tabs>
        <w:rPr>
          <w:rFonts w:cs="Arial"/>
          <w:b/>
        </w:rPr>
      </w:pPr>
    </w:p>
    <w:p w14:paraId="028C41E1" w14:textId="58B4BC41"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CB5442">
        <w:t>13</w:t>
      </w:r>
      <w:r w:rsidR="00CB5442" w:rsidRPr="00CB5442">
        <w:rPr>
          <w:vertAlign w:val="superscript"/>
        </w:rPr>
        <w:t>th</w:t>
      </w:r>
      <w:r w:rsidR="00CB5442">
        <w:t xml:space="preserve"> March</w:t>
      </w:r>
      <w:r w:rsidR="007A6F9B">
        <w:t xml:space="preserve"> 20</w:t>
      </w:r>
      <w:r w:rsidR="0089616F">
        <w:t>20</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69EA37E9" w14:textId="44BC3CE7" w:rsidR="00751C4D" w:rsidRPr="00581C69" w:rsidRDefault="00751C4D" w:rsidP="00747D67">
      <w:pPr>
        <w:tabs>
          <w:tab w:val="left" w:pos="2430"/>
        </w:tabs>
      </w:pPr>
      <w:r w:rsidRPr="0089616F">
        <w:rPr>
          <w:rFonts w:cs="Arial"/>
          <w:b/>
        </w:rPr>
        <w:t>Fee</w:t>
      </w:r>
      <w:r w:rsidRPr="00581C69">
        <w:tab/>
      </w:r>
      <w:r w:rsidRPr="00C01924">
        <w:rPr>
          <w:b/>
          <w:bCs/>
        </w:rPr>
        <w:t>HK$</w:t>
      </w:r>
      <w:r w:rsidR="0049653C" w:rsidRPr="00C01924">
        <w:rPr>
          <w:b/>
          <w:bCs/>
        </w:rPr>
        <w:t>300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0F2FBE2D" w:rsidR="0089616F" w:rsidRDefault="000B0BF1" w:rsidP="00F312D2">
      <w:pPr>
        <w:tabs>
          <w:tab w:val="left" w:pos="2430"/>
        </w:tabs>
        <w:ind w:left="2070"/>
      </w:pPr>
      <w:r>
        <w:rPr>
          <w:b/>
          <w:bCs/>
        </w:rPr>
        <w:tab/>
      </w:r>
      <w:r w:rsidR="00751C4D" w:rsidRPr="00C01924">
        <w:rPr>
          <w:b/>
          <w:bCs/>
        </w:rPr>
        <w:t>HK$</w:t>
      </w:r>
      <w:r w:rsidR="0021264E" w:rsidRPr="00C01924">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47D2794D" w:rsidR="00581C69" w:rsidRDefault="000B0BF1" w:rsidP="000B0BF1">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Wanchai, Hong Kong</w:t>
      </w:r>
    </w:p>
    <w:p w14:paraId="0C544B98" w14:textId="077EB050" w:rsidR="006D18B1" w:rsidRPr="00AA3A3D"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3"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3BB2668D" w:rsidR="007564D9" w:rsidRPr="009605F0" w:rsidRDefault="00CB5442"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CB5442">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Data Privacy in the Insurance Industry</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64F4359" w14:textId="6F7CFDAC" w:rsidR="00E81781" w:rsidRDefault="00D81F60" w:rsidP="0089616F">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CB5442">
        <w:rPr>
          <w:rFonts w:cs="Arial"/>
        </w:rPr>
        <w:t>Gilbert Cheng</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1DA0F2F2"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CB5442">
        <w:t>Thursday 19</w:t>
      </w:r>
      <w:r w:rsidR="00CB5442" w:rsidRPr="00CB5442">
        <w:rPr>
          <w:vertAlign w:val="superscript"/>
        </w:rPr>
        <w:t>th</w:t>
      </w:r>
      <w:r w:rsidR="00CB5442">
        <w:t xml:space="preserve"> March</w:t>
      </w:r>
      <w:r w:rsidR="0089616F">
        <w:t xml:space="preserve"> 2020 </w:t>
      </w:r>
      <w:r w:rsidR="003E1AEA" w:rsidRPr="00D1620D">
        <w:t>• 1</w:t>
      </w:r>
      <w:r w:rsidR="008A6321">
        <w:t>6</w:t>
      </w:r>
      <w:r w:rsidR="00CA492F">
        <w:t>:</w:t>
      </w:r>
      <w:r w:rsidR="001349A4">
        <w:t>0</w:t>
      </w:r>
      <w:r w:rsidR="003E1AEA" w:rsidRPr="00D1620D">
        <w:t>0 – 1</w:t>
      </w:r>
      <w:r w:rsidR="008A6321">
        <w:t>8</w:t>
      </w:r>
      <w:r w:rsidR="00CA492F">
        <w:t>:</w:t>
      </w:r>
      <w:r w:rsidR="001349A4">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1DFCDB74" w14:textId="05E2AB6E" w:rsidR="00F06C0E" w:rsidRDefault="00D81F60" w:rsidP="00F06C0E">
      <w:pPr>
        <w:pBdr>
          <w:top w:val="double" w:sz="4" w:space="1" w:color="auto"/>
          <w:left w:val="double" w:sz="4" w:space="0" w:color="auto"/>
          <w:bottom w:val="double" w:sz="4" w:space="1" w:color="auto"/>
          <w:right w:val="double" w:sz="4" w:space="0" w:color="auto"/>
        </w:pBdr>
        <w:ind w:firstLine="720"/>
        <w:contextualSpacing/>
      </w:pPr>
      <w:r>
        <w:t xml:space="preserve"> </w:t>
      </w:r>
      <w:r>
        <w:tab/>
      </w:r>
      <w:r w:rsidR="00A15C53" w:rsidRPr="00D1620D">
        <w:t xml:space="preserve">Venue: </w:t>
      </w:r>
      <w:r w:rsidR="00CD7489">
        <w:tab/>
      </w:r>
      <w:r>
        <w:tab/>
      </w:r>
      <w:r w:rsidR="00F06C0E">
        <w:t xml:space="preserve">Room 207, 2/F, </w:t>
      </w:r>
      <w:bookmarkStart w:id="0" w:name="_GoBack"/>
      <w:bookmarkEnd w:id="0"/>
      <w:r w:rsidR="00F06C0E">
        <w:t>E-tech Centre, 402-406 Hennessy Road</w:t>
      </w:r>
    </w:p>
    <w:p w14:paraId="13DC31C3" w14:textId="1601D9C3" w:rsidR="007810AC" w:rsidRDefault="00F06C0E" w:rsidP="00F06C0E">
      <w:pPr>
        <w:pBdr>
          <w:top w:val="double" w:sz="4" w:space="1" w:color="auto"/>
          <w:left w:val="double" w:sz="4" w:space="0" w:color="auto"/>
          <w:bottom w:val="double" w:sz="4" w:space="1" w:color="auto"/>
          <w:right w:val="double" w:sz="4" w:space="0" w:color="auto"/>
        </w:pBdr>
        <w:ind w:firstLine="720"/>
        <w:contextualSpacing/>
      </w:pPr>
      <w:r>
        <w:t xml:space="preserve">                                       Wanchai, Hong Kong</w:t>
      </w:r>
    </w:p>
    <w:p w14:paraId="600BDD7D" w14:textId="77777777" w:rsidR="00F06C0E" w:rsidRPr="007810AC" w:rsidRDefault="00F06C0E" w:rsidP="00F06C0E">
      <w:pPr>
        <w:pBdr>
          <w:top w:val="double" w:sz="4" w:space="1" w:color="auto"/>
          <w:left w:val="double" w:sz="4" w:space="0" w:color="auto"/>
          <w:bottom w:val="double" w:sz="4" w:space="1" w:color="auto"/>
          <w:right w:val="double" w:sz="4" w:space="0" w:color="auto"/>
        </w:pBdr>
        <w:ind w:firstLine="720"/>
        <w:contextualSpacing/>
        <w:rPr>
          <w:sz w:val="16"/>
          <w:szCs w:val="16"/>
        </w:rPr>
      </w:pPr>
    </w:p>
    <w:p w14:paraId="6882FCD7" w14:textId="05EF8AFB"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CB5442">
        <w:rPr>
          <w:b/>
          <w:color w:val="215868" w:themeColor="accent5" w:themeShade="80"/>
          <w:sz w:val="16"/>
          <w:szCs w:val="16"/>
          <w14:shadow w14:blurRad="50800" w14:dist="38100" w14:dir="2700000" w14:sx="100000" w14:sy="100000" w14:kx="0" w14:ky="0" w14:algn="tl">
            <w14:srgbClr w14:val="000000">
              <w14:alpha w14:val="60000"/>
            </w14:srgbClr>
          </w14:shadow>
        </w:rPr>
        <w:t>4</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Wanchai,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3CE36677" w14:textId="77777777" w:rsidR="0089616F" w:rsidRPr="00D82E48"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Pr>
          <w:rFonts w:cs="Arial"/>
          <w:sz w:val="18"/>
          <w:szCs w:val="18"/>
        </w:rPr>
        <w:t>.</w:t>
      </w:r>
    </w:p>
    <w:p w14:paraId="7ADEAE88" w14:textId="77777777" w:rsidR="0089616F" w:rsidRPr="00CF7366"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two hours seminar to earn the 2 CPD hours. Please arrive at the venue for registration 15 minutes before the seminar (i.e. 3:45 pm). </w:t>
      </w:r>
      <w:r w:rsidRPr="00C01924">
        <w:rPr>
          <w:rFonts w:cs="Arial"/>
          <w:bCs/>
          <w:iCs/>
          <w:sz w:val="18"/>
          <w:szCs w:val="18"/>
        </w:rPr>
        <w:t xml:space="preserve">One </w:t>
      </w:r>
      <w:r w:rsidRPr="00CF7366">
        <w:rPr>
          <w:rFonts w:cs="Arial"/>
          <w:bCs/>
          <w:iCs/>
          <w:sz w:val="18"/>
          <w:szCs w:val="18"/>
        </w:rPr>
        <w:t>CPD hour will be deducted for late arrival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arrival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seminar to earn the 2 </w:t>
      </w:r>
      <w:r>
        <w:rPr>
          <w:rFonts w:cs="Arial"/>
          <w:sz w:val="18"/>
          <w:szCs w:val="18"/>
        </w:rPr>
        <w:t>CPD hours.</w:t>
      </w:r>
    </w:p>
    <w:p w14:paraId="4BDA864D" w14:textId="77777777" w:rsidR="0089616F" w:rsidRDefault="0089616F" w:rsidP="0089616F">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195F0B38" w14:textId="77777777" w:rsidR="0089616F" w:rsidRPr="006C2641" w:rsidRDefault="0089616F" w:rsidP="0089616F">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etc) must be applied in writing by email to </w:t>
      </w:r>
      <w:hyperlink r:id="rId15" w:history="1">
        <w:r w:rsidRPr="008F2BDA">
          <w:rPr>
            <w:rStyle w:val="Hyperlink"/>
            <w:rFonts w:cs="Arial"/>
            <w:sz w:val="18"/>
            <w:szCs w:val="18"/>
          </w:rPr>
          <w:t>hkenquiries@cii-hk.com</w:t>
        </w:r>
      </w:hyperlink>
      <w:r>
        <w:rPr>
          <w:rFonts w:cs="Arial"/>
          <w:sz w:val="18"/>
          <w:szCs w:val="18"/>
        </w:rPr>
        <w:t xml:space="preserve"> at least 2 working days before the seminar with an administration fee HK$100.</w:t>
      </w:r>
    </w:p>
    <w:p w14:paraId="6E3E359D" w14:textId="77777777" w:rsidR="0089616F" w:rsidRPr="00C837F1"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Participants have to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 at designated registration counter and to sign in for confirming their attendance. No other proof of identity will be accepted</w:t>
      </w:r>
      <w:r>
        <w:rPr>
          <w:rFonts w:cs="Arial"/>
          <w:sz w:val="18"/>
          <w:szCs w:val="18"/>
        </w:rPr>
        <w:t>.</w:t>
      </w:r>
    </w:p>
    <w:p w14:paraId="639BB2CE" w14:textId="77777777" w:rsidR="0089616F"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sectPr w:rsidR="00166C1C"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5753" w14:textId="77777777" w:rsidR="00755B99" w:rsidRDefault="00755B99">
      <w:r>
        <w:separator/>
      </w:r>
    </w:p>
  </w:endnote>
  <w:endnote w:type="continuationSeparator" w:id="0">
    <w:p w14:paraId="4761BA15" w14:textId="77777777" w:rsidR="00755B99" w:rsidRDefault="00755B99">
      <w:r>
        <w:continuationSeparator/>
      </w:r>
    </w:p>
  </w:endnote>
  <w:endnote w:type="continuationNotice" w:id="1">
    <w:p w14:paraId="4A481E12" w14:textId="77777777" w:rsidR="00755B99" w:rsidRDefault="00755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C2E1" w14:textId="77777777" w:rsidR="00755B99" w:rsidRDefault="00755B99">
      <w:r>
        <w:separator/>
      </w:r>
    </w:p>
  </w:footnote>
  <w:footnote w:type="continuationSeparator" w:id="0">
    <w:p w14:paraId="144BC464" w14:textId="77777777" w:rsidR="00755B99" w:rsidRDefault="00755B99">
      <w:r>
        <w:continuationSeparator/>
      </w:r>
    </w:p>
  </w:footnote>
  <w:footnote w:type="continuationNotice" w:id="1">
    <w:p w14:paraId="2AFDAC2A" w14:textId="77777777" w:rsidR="00755B99" w:rsidRDefault="00755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5EEE3337" w:rsidR="00F43287" w:rsidRDefault="00ED2B13" w:rsidP="004A3347">
    <w:pPr>
      <w:pStyle w:val="Header"/>
      <w:rPr>
        <w:noProof/>
      </w:rPr>
    </w:pPr>
    <w:r>
      <w:rPr>
        <w:noProof/>
      </w:rPr>
      <w:drawing>
        <wp:anchor distT="0" distB="0" distL="114300" distR="114300" simplePos="0" relativeHeight="251658241"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6344A7B1" w:rsidR="00EF44A5" w:rsidRPr="00B83590" w:rsidRDefault="00D70821" w:rsidP="00062882">
    <w:pPr>
      <w:pStyle w:val="Header"/>
    </w:pPr>
    <w:r>
      <w:rPr>
        <w:noProof/>
      </w:rPr>
      <w:drawing>
        <wp:anchor distT="0" distB="0" distL="114300" distR="114300" simplePos="0" relativeHeight="251658240"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4"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8"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9"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5"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1"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2"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4"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5"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27"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29"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0"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3"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4"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0"/>
  </w:num>
  <w:num w:numId="24">
    <w:abstractNumId w:val="19"/>
  </w:num>
  <w:num w:numId="25">
    <w:abstractNumId w:val="9"/>
  </w:num>
  <w:num w:numId="26">
    <w:abstractNumId w:val="12"/>
  </w:num>
  <w:num w:numId="27">
    <w:abstractNumId w:val="25"/>
  </w:num>
  <w:num w:numId="28">
    <w:abstractNumId w:val="18"/>
  </w:num>
  <w:num w:numId="29">
    <w:abstractNumId w:val="31"/>
  </w:num>
  <w:num w:numId="30">
    <w:abstractNumId w:val="5"/>
  </w:num>
  <w:num w:numId="31">
    <w:abstractNumId w:val="4"/>
  </w:num>
  <w:num w:numId="32">
    <w:abstractNumId w:val="16"/>
  </w:num>
  <w:num w:numId="33">
    <w:abstractNumId w:val="33"/>
  </w:num>
  <w:num w:numId="34">
    <w:abstractNumId w:val="26"/>
  </w:num>
  <w:num w:numId="35">
    <w:abstractNumId w:val="14"/>
  </w:num>
  <w:num w:numId="36">
    <w:abstractNumId w:val="8"/>
  </w:num>
  <w:num w:numId="3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9A4"/>
    <w:rsid w:val="001351DA"/>
    <w:rsid w:val="001420BC"/>
    <w:rsid w:val="00142BDC"/>
    <w:rsid w:val="00143B36"/>
    <w:rsid w:val="001547EC"/>
    <w:rsid w:val="001575B6"/>
    <w:rsid w:val="001600FA"/>
    <w:rsid w:val="001624D7"/>
    <w:rsid w:val="00166C1C"/>
    <w:rsid w:val="00171D3D"/>
    <w:rsid w:val="00176942"/>
    <w:rsid w:val="00177D41"/>
    <w:rsid w:val="001803EA"/>
    <w:rsid w:val="0018048D"/>
    <w:rsid w:val="00182D94"/>
    <w:rsid w:val="00183B5C"/>
    <w:rsid w:val="0018650B"/>
    <w:rsid w:val="0018669A"/>
    <w:rsid w:val="00193574"/>
    <w:rsid w:val="001A6CFD"/>
    <w:rsid w:val="001B1069"/>
    <w:rsid w:val="001C3721"/>
    <w:rsid w:val="001C4D79"/>
    <w:rsid w:val="001D6967"/>
    <w:rsid w:val="001E001F"/>
    <w:rsid w:val="001E370C"/>
    <w:rsid w:val="001E6EBA"/>
    <w:rsid w:val="001E7795"/>
    <w:rsid w:val="001F314E"/>
    <w:rsid w:val="001F4215"/>
    <w:rsid w:val="001F5934"/>
    <w:rsid w:val="001F6447"/>
    <w:rsid w:val="00200092"/>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5EDA"/>
    <w:rsid w:val="00433DBF"/>
    <w:rsid w:val="00435B17"/>
    <w:rsid w:val="00436654"/>
    <w:rsid w:val="0043793D"/>
    <w:rsid w:val="004412E8"/>
    <w:rsid w:val="0045067D"/>
    <w:rsid w:val="0045323E"/>
    <w:rsid w:val="00455485"/>
    <w:rsid w:val="004562E5"/>
    <w:rsid w:val="00462E4F"/>
    <w:rsid w:val="0047328B"/>
    <w:rsid w:val="00474479"/>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4576"/>
    <w:rsid w:val="006C6430"/>
    <w:rsid w:val="006C76B4"/>
    <w:rsid w:val="006D18B1"/>
    <w:rsid w:val="006D4E84"/>
    <w:rsid w:val="006D5CC2"/>
    <w:rsid w:val="006E10D3"/>
    <w:rsid w:val="006E11FA"/>
    <w:rsid w:val="006F0926"/>
    <w:rsid w:val="006F4431"/>
    <w:rsid w:val="00700C42"/>
    <w:rsid w:val="007018CB"/>
    <w:rsid w:val="007038F3"/>
    <w:rsid w:val="007056A4"/>
    <w:rsid w:val="00707C72"/>
    <w:rsid w:val="00727A57"/>
    <w:rsid w:val="0073205C"/>
    <w:rsid w:val="00733692"/>
    <w:rsid w:val="00736C69"/>
    <w:rsid w:val="00736FF0"/>
    <w:rsid w:val="00747D67"/>
    <w:rsid w:val="00751C4D"/>
    <w:rsid w:val="0075322A"/>
    <w:rsid w:val="007544C7"/>
    <w:rsid w:val="00755B99"/>
    <w:rsid w:val="00755D65"/>
    <w:rsid w:val="007564D9"/>
    <w:rsid w:val="00763F43"/>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52F8"/>
    <w:rsid w:val="008E5469"/>
    <w:rsid w:val="008E7991"/>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A31C7"/>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C2659"/>
    <w:rsid w:val="00CC4748"/>
    <w:rsid w:val="00CC5392"/>
    <w:rsid w:val="00CD05F2"/>
    <w:rsid w:val="00CD0F19"/>
    <w:rsid w:val="00CD7489"/>
    <w:rsid w:val="00CE7F3D"/>
    <w:rsid w:val="00CF0D96"/>
    <w:rsid w:val="00CF65DB"/>
    <w:rsid w:val="00CF6ACF"/>
    <w:rsid w:val="00CF73FF"/>
    <w:rsid w:val="00CF7B36"/>
    <w:rsid w:val="00D057C9"/>
    <w:rsid w:val="00D0664E"/>
    <w:rsid w:val="00D07793"/>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4CFF"/>
    <w:rsid w:val="00EA5737"/>
    <w:rsid w:val="00EA720E"/>
    <w:rsid w:val="00EB1AD4"/>
    <w:rsid w:val="00EC29CA"/>
    <w:rsid w:val="00EC350E"/>
    <w:rsid w:val="00EC37E4"/>
    <w:rsid w:val="00EC7426"/>
    <w:rsid w:val="00ED0557"/>
    <w:rsid w:val="00ED2B13"/>
    <w:rsid w:val="00ED630D"/>
    <w:rsid w:val="00EE0F59"/>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4CC8"/>
    <w:rsid w:val="00F41F29"/>
    <w:rsid w:val="00F43287"/>
    <w:rsid w:val="00F45D61"/>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2EFC"/>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h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h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440B73EE6CD4F8CA735B09C6FB617" ma:contentTypeVersion="8" ma:contentTypeDescription="Create a new document." ma:contentTypeScope="" ma:versionID="71796cd2dd2e16a3762809b73d812165">
  <xsd:schema xmlns:xsd="http://www.w3.org/2001/XMLSchema" xmlns:xs="http://www.w3.org/2001/XMLSchema" xmlns:p="http://schemas.microsoft.com/office/2006/metadata/properties" xmlns:ns3="ea10ebe8-e553-4339-ae13-f5261d941635" targetNamespace="http://schemas.microsoft.com/office/2006/metadata/properties" ma:root="true" ma:fieldsID="7557316f96870dd7b71cab100668fa9b" ns3:_="">
    <xsd:import namespace="ea10ebe8-e553-4339-ae13-f5261d9416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0ebe8-e553-4339-ae13-f5261d941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2.xml><?xml version="1.0" encoding="utf-8"?>
<ds:datastoreItem xmlns:ds="http://schemas.openxmlformats.org/officeDocument/2006/customXml" ds:itemID="{2C812A76-513A-4F24-A548-C42E68E84F2F}">
  <ds:schemaRefs>
    <ds:schemaRef ds:uri="http://purl.org/dc/terms/"/>
    <ds:schemaRef ds:uri="http://schemas.openxmlformats.org/package/2006/metadata/core-properties"/>
    <ds:schemaRef ds:uri="http://schemas.microsoft.com/office/2006/documentManagement/types"/>
    <ds:schemaRef ds:uri="ea10ebe8-e553-4339-ae13-f5261d94163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238272A-E028-483F-A61D-4A280AA27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0ebe8-e553-4339-ae13-f5261d941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F81F2-7E8B-4CD7-8AA1-F2CF4D46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5223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6175</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Alvin Lo</cp:lastModifiedBy>
  <cp:revision>2</cp:revision>
  <cp:lastPrinted>2018-11-27T09:10:00Z</cp:lastPrinted>
  <dcterms:created xsi:type="dcterms:W3CDTF">2020-01-08T07:50:00Z</dcterms:created>
  <dcterms:modified xsi:type="dcterms:W3CDTF">2020-01-08T07:50:00Z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0x010100217440B73EE6CD4F8CA735B09C6FB617</vt:lpwstr>
  </property>
  <property fmtid="{D5CDD505-2E9C-101B-9397-08002B2CF9AE}" pid="3" name="CIITags">
    <vt:lpwstr/>
  </property>
</Properties>
</file>